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939BA" w14:textId="69B97222" w:rsidR="001B1994" w:rsidRDefault="001B1994" w:rsidP="009F338B">
      <w:pPr>
        <w:spacing w:line="360" w:lineRule="auto"/>
        <w:rPr>
          <w:rStyle w:val="ArialChar"/>
          <w:rFonts w:ascii="仿宋_GB2312" w:eastAsia="仿宋_GB2312" w:hAnsi="仿宋" w:cs="仿宋"/>
          <w:b/>
          <w:sz w:val="32"/>
          <w:szCs w:val="32"/>
        </w:rPr>
      </w:pPr>
      <w:r>
        <w:rPr>
          <w:rStyle w:val="ArialChar"/>
          <w:rFonts w:ascii="仿宋_GB2312" w:eastAsia="仿宋_GB2312" w:hAnsi="仿宋" w:cs="仿宋" w:hint="eastAsia"/>
          <w:b/>
          <w:sz w:val="32"/>
          <w:szCs w:val="32"/>
        </w:rPr>
        <w:t>与审计报告披露内容相对应，如下：</w:t>
      </w:r>
    </w:p>
    <w:p w14:paraId="0B634237" w14:textId="2D0A20CE" w:rsidR="009F338B" w:rsidRPr="0006562F" w:rsidRDefault="009F338B" w:rsidP="009F338B">
      <w:pPr>
        <w:spacing w:line="360" w:lineRule="auto"/>
        <w:rPr>
          <w:rStyle w:val="ArialChar"/>
          <w:rFonts w:ascii="仿宋_GB2312" w:eastAsia="仿宋_GB2312" w:hAnsi="仿宋" w:cs="仿宋"/>
          <w:b/>
          <w:sz w:val="32"/>
          <w:szCs w:val="32"/>
        </w:rPr>
      </w:pPr>
      <w:r w:rsidRPr="0006562F">
        <w:rPr>
          <w:rStyle w:val="ArialChar"/>
          <w:rFonts w:ascii="仿宋_GB2312" w:eastAsia="仿宋_GB2312" w:hAnsi="仿宋" w:cs="仿宋" w:hint="eastAsia"/>
          <w:b/>
          <w:sz w:val="32"/>
          <w:szCs w:val="32"/>
        </w:rPr>
        <w:t>2020年关联方关系及交易：</w:t>
      </w:r>
    </w:p>
    <w:p w14:paraId="15DCDC96" w14:textId="77777777" w:rsidR="0006562F" w:rsidRDefault="009F338B" w:rsidP="009F338B">
      <w:pPr>
        <w:spacing w:line="360" w:lineRule="auto"/>
        <w:rPr>
          <w:rStyle w:val="ArialChar"/>
          <w:rFonts w:ascii="仿宋_GB2312" w:eastAsia="仿宋_GB2312" w:hAnsi="仿宋" w:cs="仿宋"/>
          <w:bCs/>
          <w:sz w:val="32"/>
          <w:szCs w:val="32"/>
        </w:rPr>
      </w:pPr>
      <w:r w:rsidRPr="009F338B">
        <w:rPr>
          <w:rStyle w:val="ArialChar"/>
          <w:rFonts w:ascii="仿宋_GB2312" w:eastAsia="仿宋_GB2312" w:hAnsi="仿宋" w:cs="仿宋" w:hint="eastAsia"/>
          <w:bCs/>
          <w:sz w:val="32"/>
          <w:szCs w:val="32"/>
        </w:rPr>
        <w:t>北京协和医学院教育基金会本年度向关联方北京协和医学院资助瑞德西韦临床试验相关研究项目15,000,000.00元</w:t>
      </w:r>
      <w:r w:rsidR="0006562F">
        <w:rPr>
          <w:rStyle w:val="ArialChar"/>
          <w:rFonts w:ascii="仿宋_GB2312" w:eastAsia="仿宋_GB2312" w:hAnsi="仿宋" w:cs="仿宋" w:hint="eastAsia"/>
          <w:bCs/>
          <w:sz w:val="32"/>
          <w:szCs w:val="32"/>
        </w:rPr>
        <w:t>；</w:t>
      </w:r>
      <w:r w:rsidRPr="009F338B">
        <w:rPr>
          <w:rStyle w:val="ArialChar"/>
          <w:rFonts w:ascii="仿宋_GB2312" w:eastAsia="仿宋_GB2312" w:hAnsi="仿宋" w:cs="仿宋" w:hint="eastAsia"/>
          <w:bCs/>
          <w:sz w:val="32"/>
          <w:szCs w:val="32"/>
        </w:rPr>
        <w:t>资助北京协和医学院学部委员、人才建设活动经费1,669,835.73元；</w:t>
      </w:r>
    </w:p>
    <w:p w14:paraId="0B17A0CE" w14:textId="77777777" w:rsidR="0006562F" w:rsidRDefault="009F338B" w:rsidP="009F338B">
      <w:pPr>
        <w:spacing w:line="360" w:lineRule="auto"/>
        <w:rPr>
          <w:rStyle w:val="ArialChar"/>
          <w:rFonts w:ascii="仿宋_GB2312" w:eastAsia="仿宋_GB2312" w:hAnsi="仿宋" w:cs="仿宋"/>
          <w:bCs/>
          <w:sz w:val="32"/>
          <w:szCs w:val="32"/>
        </w:rPr>
      </w:pPr>
      <w:r w:rsidRPr="009F338B">
        <w:rPr>
          <w:rStyle w:val="ArialChar"/>
          <w:rFonts w:ascii="仿宋_GB2312" w:eastAsia="仿宋_GB2312" w:hAnsi="仿宋" w:cs="仿宋" w:hint="eastAsia"/>
          <w:bCs/>
          <w:sz w:val="32"/>
          <w:szCs w:val="32"/>
        </w:rPr>
        <w:t>向中国医学科学院肿瘤医院资助疫苗相关政策研究项目613,703.20元；</w:t>
      </w:r>
    </w:p>
    <w:p w14:paraId="1B10FB3A" w14:textId="550710AD" w:rsidR="00B65D28" w:rsidRPr="009F338B" w:rsidRDefault="009F338B" w:rsidP="009F338B">
      <w:pPr>
        <w:spacing w:line="360" w:lineRule="auto"/>
        <w:rPr>
          <w:rStyle w:val="ArialChar"/>
          <w:rFonts w:ascii="仿宋_GB2312" w:eastAsia="仿宋_GB2312" w:hAnsi="仿宋" w:cs="仿宋"/>
          <w:bCs/>
          <w:sz w:val="32"/>
          <w:szCs w:val="32"/>
        </w:rPr>
      </w:pPr>
      <w:r w:rsidRPr="009F338B">
        <w:rPr>
          <w:rStyle w:val="ArialChar"/>
          <w:rFonts w:ascii="仿宋_GB2312" w:eastAsia="仿宋_GB2312" w:hAnsi="仿宋" w:cs="仿宋" w:hint="eastAsia"/>
          <w:bCs/>
          <w:sz w:val="32"/>
          <w:szCs w:val="32"/>
        </w:rPr>
        <w:t>向北京协和医学院培训中心资助百年协和医学与健康讲堂项目500,000.00元。</w:t>
      </w:r>
    </w:p>
    <w:p w14:paraId="1602F1D2" w14:textId="65CEDBC5" w:rsidR="00DA363C" w:rsidRDefault="00DA363C" w:rsidP="009F338B">
      <w:pPr>
        <w:spacing w:line="360" w:lineRule="auto"/>
        <w:rPr>
          <w:rStyle w:val="ArialChar"/>
          <w:rFonts w:ascii="仿宋_GB2312" w:eastAsia="仿宋_GB2312" w:cs="仿宋"/>
          <w:bCs/>
          <w:sz w:val="32"/>
          <w:szCs w:val="32"/>
        </w:rPr>
      </w:pPr>
    </w:p>
    <w:p w14:paraId="2442A79D" w14:textId="08325199" w:rsidR="00DA363C" w:rsidRDefault="00F75EDB" w:rsidP="009F338B">
      <w:pPr>
        <w:spacing w:line="360" w:lineRule="auto"/>
        <w:rPr>
          <w:rStyle w:val="ArialChar"/>
          <w:rFonts w:ascii="仿宋_GB2312" w:eastAsia="仿宋_GB2312" w:cs="仿宋" w:hint="eastAsia"/>
          <w:bCs/>
          <w:sz w:val="32"/>
          <w:szCs w:val="32"/>
        </w:rPr>
      </w:pPr>
      <w:r>
        <w:rPr>
          <w:rStyle w:val="ArialChar"/>
          <w:rFonts w:ascii="仿宋_GB2312" w:eastAsia="仿宋_GB2312" w:cs="仿宋" w:hint="eastAsia"/>
          <w:bCs/>
          <w:sz w:val="32"/>
          <w:szCs w:val="32"/>
        </w:rPr>
        <w:t>附表</w:t>
      </w:r>
    </w:p>
    <w:tbl>
      <w:tblPr>
        <w:tblStyle w:val="a7"/>
        <w:tblW w:w="0" w:type="auto"/>
        <w:tblLook w:val="04A0" w:firstRow="1" w:lastRow="0" w:firstColumn="1" w:lastColumn="0" w:noHBand="0" w:noVBand="1"/>
      </w:tblPr>
      <w:tblGrid>
        <w:gridCol w:w="2964"/>
        <w:gridCol w:w="2843"/>
        <w:gridCol w:w="2489"/>
      </w:tblGrid>
      <w:tr w:rsidR="00DA363C" w:rsidRPr="00DA363C" w14:paraId="17EB655E" w14:textId="77777777" w:rsidTr="00101B58">
        <w:trPr>
          <w:trHeight w:val="730"/>
        </w:trPr>
        <w:tc>
          <w:tcPr>
            <w:tcW w:w="8296" w:type="dxa"/>
            <w:gridSpan w:val="3"/>
            <w:noWrap/>
            <w:hideMark/>
          </w:tcPr>
          <w:p w14:paraId="224A4FFD" w14:textId="77777777" w:rsidR="00DA363C" w:rsidRPr="00DA363C" w:rsidRDefault="00DA363C" w:rsidP="00DA363C">
            <w:pPr>
              <w:spacing w:line="360" w:lineRule="auto"/>
              <w:jc w:val="center"/>
              <w:rPr>
                <w:rFonts w:ascii="仿宋_GB2312" w:eastAsia="仿宋_GB2312" w:cs="仿宋"/>
                <w:b/>
                <w:bCs/>
                <w:sz w:val="32"/>
                <w:szCs w:val="32"/>
              </w:rPr>
            </w:pPr>
            <w:r w:rsidRPr="00DA363C">
              <w:rPr>
                <w:rFonts w:ascii="仿宋_GB2312" w:eastAsia="仿宋_GB2312" w:cs="仿宋" w:hint="eastAsia"/>
                <w:b/>
                <w:bCs/>
                <w:sz w:val="32"/>
                <w:szCs w:val="32"/>
              </w:rPr>
              <w:t>2020年关联方交易明细</w:t>
            </w:r>
          </w:p>
        </w:tc>
      </w:tr>
      <w:tr w:rsidR="00DA363C" w:rsidRPr="00DA363C" w14:paraId="1A9453D8" w14:textId="77777777" w:rsidTr="00101B58">
        <w:trPr>
          <w:trHeight w:val="500"/>
        </w:trPr>
        <w:tc>
          <w:tcPr>
            <w:tcW w:w="2964" w:type="dxa"/>
            <w:noWrap/>
            <w:hideMark/>
          </w:tcPr>
          <w:p w14:paraId="3C9C936D" w14:textId="77777777" w:rsidR="00DA363C" w:rsidRPr="00DA363C" w:rsidRDefault="00DA363C" w:rsidP="00DA363C">
            <w:pPr>
              <w:spacing w:line="360" w:lineRule="auto"/>
              <w:rPr>
                <w:rFonts w:ascii="仿宋_GB2312" w:eastAsia="仿宋_GB2312" w:cs="仿宋"/>
                <w:b/>
                <w:bCs/>
                <w:sz w:val="32"/>
                <w:szCs w:val="32"/>
              </w:rPr>
            </w:pPr>
            <w:r w:rsidRPr="00DA363C">
              <w:rPr>
                <w:rFonts w:ascii="仿宋_GB2312" w:eastAsia="仿宋_GB2312" w:cs="仿宋" w:hint="eastAsia"/>
                <w:b/>
                <w:bCs/>
                <w:sz w:val="32"/>
                <w:szCs w:val="32"/>
              </w:rPr>
              <w:t xml:space="preserve"> 关联方 </w:t>
            </w:r>
          </w:p>
        </w:tc>
        <w:tc>
          <w:tcPr>
            <w:tcW w:w="2843" w:type="dxa"/>
            <w:noWrap/>
            <w:hideMark/>
          </w:tcPr>
          <w:p w14:paraId="5DD092FD" w14:textId="77777777" w:rsidR="00DA363C" w:rsidRPr="00DA363C" w:rsidRDefault="00DA363C" w:rsidP="00DA363C">
            <w:pPr>
              <w:spacing w:line="360" w:lineRule="auto"/>
              <w:rPr>
                <w:rFonts w:ascii="仿宋_GB2312" w:eastAsia="仿宋_GB2312" w:cs="仿宋"/>
                <w:b/>
                <w:bCs/>
                <w:sz w:val="32"/>
                <w:szCs w:val="32"/>
              </w:rPr>
            </w:pPr>
            <w:r w:rsidRPr="00DA363C">
              <w:rPr>
                <w:rFonts w:ascii="仿宋_GB2312" w:eastAsia="仿宋_GB2312" w:cs="仿宋" w:hint="eastAsia"/>
                <w:b/>
                <w:bCs/>
                <w:sz w:val="32"/>
                <w:szCs w:val="32"/>
              </w:rPr>
              <w:t xml:space="preserve"> 资助项目 </w:t>
            </w:r>
          </w:p>
        </w:tc>
        <w:tc>
          <w:tcPr>
            <w:tcW w:w="2489" w:type="dxa"/>
            <w:noWrap/>
            <w:hideMark/>
          </w:tcPr>
          <w:p w14:paraId="25A3DE4F" w14:textId="77777777" w:rsidR="00DA363C" w:rsidRPr="00DA363C" w:rsidRDefault="00DA363C" w:rsidP="00DA363C">
            <w:pPr>
              <w:spacing w:line="360" w:lineRule="auto"/>
              <w:rPr>
                <w:rFonts w:ascii="仿宋_GB2312" w:eastAsia="仿宋_GB2312" w:cs="仿宋"/>
                <w:b/>
                <w:bCs/>
                <w:sz w:val="32"/>
                <w:szCs w:val="32"/>
              </w:rPr>
            </w:pPr>
            <w:r w:rsidRPr="00DA363C">
              <w:rPr>
                <w:rFonts w:ascii="仿宋_GB2312" w:eastAsia="仿宋_GB2312" w:cs="仿宋" w:hint="eastAsia"/>
                <w:b/>
                <w:bCs/>
                <w:sz w:val="32"/>
                <w:szCs w:val="32"/>
              </w:rPr>
              <w:t xml:space="preserve"> 资助金额 </w:t>
            </w:r>
          </w:p>
        </w:tc>
      </w:tr>
      <w:tr w:rsidR="00DA363C" w:rsidRPr="00DA363C" w14:paraId="19E23215" w14:textId="77777777" w:rsidTr="00101B58">
        <w:trPr>
          <w:trHeight w:val="500"/>
        </w:trPr>
        <w:tc>
          <w:tcPr>
            <w:tcW w:w="2964" w:type="dxa"/>
            <w:noWrap/>
            <w:hideMark/>
          </w:tcPr>
          <w:p w14:paraId="47614276" w14:textId="77777777"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北京协和医学院 </w:t>
            </w:r>
          </w:p>
        </w:tc>
        <w:tc>
          <w:tcPr>
            <w:tcW w:w="2843" w:type="dxa"/>
            <w:noWrap/>
            <w:hideMark/>
          </w:tcPr>
          <w:p w14:paraId="793F7D29" w14:textId="77777777"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瑞德西韦临床试验 </w:t>
            </w:r>
          </w:p>
        </w:tc>
        <w:tc>
          <w:tcPr>
            <w:tcW w:w="2489" w:type="dxa"/>
            <w:noWrap/>
            <w:hideMark/>
          </w:tcPr>
          <w:p w14:paraId="13B17500" w14:textId="77777777"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15,000,000.00 </w:t>
            </w:r>
          </w:p>
        </w:tc>
      </w:tr>
      <w:tr w:rsidR="00DA363C" w:rsidRPr="00DA363C" w14:paraId="2D43507E" w14:textId="77777777" w:rsidTr="00101B58">
        <w:trPr>
          <w:trHeight w:val="500"/>
        </w:trPr>
        <w:tc>
          <w:tcPr>
            <w:tcW w:w="2964" w:type="dxa"/>
            <w:noWrap/>
            <w:hideMark/>
          </w:tcPr>
          <w:p w14:paraId="15A80222" w14:textId="77777777"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北京协和医学院 </w:t>
            </w:r>
          </w:p>
        </w:tc>
        <w:tc>
          <w:tcPr>
            <w:tcW w:w="2843" w:type="dxa"/>
            <w:noWrap/>
            <w:hideMark/>
          </w:tcPr>
          <w:p w14:paraId="69669629" w14:textId="77777777"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学部委员、人才建设活动 </w:t>
            </w:r>
          </w:p>
        </w:tc>
        <w:tc>
          <w:tcPr>
            <w:tcW w:w="2489" w:type="dxa"/>
            <w:noWrap/>
            <w:hideMark/>
          </w:tcPr>
          <w:p w14:paraId="1F9B8B7F" w14:textId="77777777"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1,669,835.73 </w:t>
            </w:r>
          </w:p>
        </w:tc>
      </w:tr>
      <w:tr w:rsidR="00DA363C" w:rsidRPr="00DA363C" w14:paraId="0A61FBA0" w14:textId="77777777" w:rsidTr="00101B58">
        <w:trPr>
          <w:trHeight w:val="500"/>
        </w:trPr>
        <w:tc>
          <w:tcPr>
            <w:tcW w:w="2964" w:type="dxa"/>
            <w:noWrap/>
            <w:hideMark/>
          </w:tcPr>
          <w:p w14:paraId="0A73C4F3" w14:textId="77777777"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中国医学科学院肿瘤医院 </w:t>
            </w:r>
          </w:p>
        </w:tc>
        <w:tc>
          <w:tcPr>
            <w:tcW w:w="2843" w:type="dxa"/>
            <w:noWrap/>
            <w:hideMark/>
          </w:tcPr>
          <w:p w14:paraId="16574338" w14:textId="77777777"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疫苗相关政策研究项目 </w:t>
            </w:r>
          </w:p>
        </w:tc>
        <w:tc>
          <w:tcPr>
            <w:tcW w:w="2489" w:type="dxa"/>
            <w:noWrap/>
            <w:hideMark/>
          </w:tcPr>
          <w:p w14:paraId="2CBA83E0" w14:textId="77777777"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613,703.20 </w:t>
            </w:r>
          </w:p>
        </w:tc>
      </w:tr>
      <w:tr w:rsidR="00DA363C" w:rsidRPr="00DA363C" w14:paraId="4C551600" w14:textId="77777777" w:rsidTr="00101B58">
        <w:trPr>
          <w:trHeight w:val="500"/>
        </w:trPr>
        <w:tc>
          <w:tcPr>
            <w:tcW w:w="2964" w:type="dxa"/>
            <w:noWrap/>
            <w:hideMark/>
          </w:tcPr>
          <w:p w14:paraId="6BFED508" w14:textId="77777777"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北京协和医学院培训中心 </w:t>
            </w:r>
          </w:p>
        </w:tc>
        <w:tc>
          <w:tcPr>
            <w:tcW w:w="2843" w:type="dxa"/>
            <w:noWrap/>
            <w:hideMark/>
          </w:tcPr>
          <w:p w14:paraId="2A3F7EAE" w14:textId="77777777"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百年协和医学与健康讲堂项目 </w:t>
            </w:r>
          </w:p>
        </w:tc>
        <w:tc>
          <w:tcPr>
            <w:tcW w:w="2489" w:type="dxa"/>
            <w:noWrap/>
            <w:hideMark/>
          </w:tcPr>
          <w:p w14:paraId="60EBACE7" w14:textId="77777777"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500,000.00 </w:t>
            </w:r>
          </w:p>
        </w:tc>
      </w:tr>
    </w:tbl>
    <w:p w14:paraId="1E04FB22" w14:textId="77777777" w:rsidR="00DA363C" w:rsidRPr="009F338B" w:rsidRDefault="00DA363C" w:rsidP="00675F4A">
      <w:pPr>
        <w:spacing w:line="360" w:lineRule="auto"/>
        <w:rPr>
          <w:rStyle w:val="ArialChar"/>
          <w:rFonts w:ascii="仿宋_GB2312" w:eastAsia="仿宋_GB2312" w:cs="仿宋"/>
          <w:bCs/>
          <w:sz w:val="32"/>
          <w:szCs w:val="32"/>
        </w:rPr>
      </w:pPr>
    </w:p>
    <w:sectPr w:rsidR="00DA363C" w:rsidRPr="009F33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4929" w14:textId="77777777" w:rsidR="00E51FEC" w:rsidRDefault="00E51FEC" w:rsidP="009F338B">
      <w:r>
        <w:separator/>
      </w:r>
    </w:p>
  </w:endnote>
  <w:endnote w:type="continuationSeparator" w:id="0">
    <w:p w14:paraId="40611780" w14:textId="77777777" w:rsidR="00E51FEC" w:rsidRDefault="00E51FEC" w:rsidP="009F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DCB6" w14:textId="77777777" w:rsidR="00E51FEC" w:rsidRDefault="00E51FEC" w:rsidP="009F338B">
      <w:r>
        <w:separator/>
      </w:r>
    </w:p>
  </w:footnote>
  <w:footnote w:type="continuationSeparator" w:id="0">
    <w:p w14:paraId="1D6A66C7" w14:textId="77777777" w:rsidR="00E51FEC" w:rsidRDefault="00E51FEC" w:rsidP="009F3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76"/>
    <w:rsid w:val="0006562F"/>
    <w:rsid w:val="00101B58"/>
    <w:rsid w:val="001B1994"/>
    <w:rsid w:val="00675F4A"/>
    <w:rsid w:val="00697B5B"/>
    <w:rsid w:val="00812F76"/>
    <w:rsid w:val="009F338B"/>
    <w:rsid w:val="00B65D28"/>
    <w:rsid w:val="00D505B2"/>
    <w:rsid w:val="00DA363C"/>
    <w:rsid w:val="00E51FEC"/>
    <w:rsid w:val="00F75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CBC1E"/>
  <w15:chartTrackingRefBased/>
  <w15:docId w15:val="{394A1B34-793B-4CF9-8568-F26E886D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3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3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38B"/>
    <w:rPr>
      <w:sz w:val="18"/>
      <w:szCs w:val="18"/>
    </w:rPr>
  </w:style>
  <w:style w:type="paragraph" w:styleId="a5">
    <w:name w:val="footer"/>
    <w:basedOn w:val="a"/>
    <w:link w:val="a6"/>
    <w:uiPriority w:val="99"/>
    <w:unhideWhenUsed/>
    <w:rsid w:val="009F338B"/>
    <w:pPr>
      <w:tabs>
        <w:tab w:val="center" w:pos="4153"/>
        <w:tab w:val="right" w:pos="8306"/>
      </w:tabs>
      <w:snapToGrid w:val="0"/>
      <w:jc w:val="left"/>
    </w:pPr>
    <w:rPr>
      <w:sz w:val="18"/>
      <w:szCs w:val="18"/>
    </w:rPr>
  </w:style>
  <w:style w:type="character" w:customStyle="1" w:styleId="a6">
    <w:name w:val="页脚 字符"/>
    <w:basedOn w:val="a0"/>
    <w:link w:val="a5"/>
    <w:uiPriority w:val="99"/>
    <w:rsid w:val="009F338B"/>
    <w:rPr>
      <w:sz w:val="18"/>
      <w:szCs w:val="18"/>
    </w:rPr>
  </w:style>
  <w:style w:type="character" w:customStyle="1" w:styleId="ArialChar">
    <w:name w:val="正文 + Arial Char"/>
    <w:rsid w:val="009F338B"/>
    <w:rPr>
      <w:rFonts w:ascii="Arial" w:cs="Arial"/>
      <w:kern w:val="2"/>
      <w:sz w:val="21"/>
      <w:szCs w:val="24"/>
    </w:rPr>
  </w:style>
  <w:style w:type="table" w:styleId="a7">
    <w:name w:val="Table Grid"/>
    <w:basedOn w:val="a1"/>
    <w:uiPriority w:val="39"/>
    <w:rsid w:val="00DA3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6613">
      <w:bodyDiv w:val="1"/>
      <w:marLeft w:val="0"/>
      <w:marRight w:val="0"/>
      <w:marTop w:val="0"/>
      <w:marBottom w:val="0"/>
      <w:divBdr>
        <w:top w:val="none" w:sz="0" w:space="0" w:color="auto"/>
        <w:left w:val="none" w:sz="0" w:space="0" w:color="auto"/>
        <w:bottom w:val="none" w:sz="0" w:space="0" w:color="auto"/>
        <w:right w:val="none" w:sz="0" w:space="0" w:color="auto"/>
      </w:divBdr>
    </w:div>
    <w:div w:id="240064690">
      <w:bodyDiv w:val="1"/>
      <w:marLeft w:val="0"/>
      <w:marRight w:val="0"/>
      <w:marTop w:val="0"/>
      <w:marBottom w:val="0"/>
      <w:divBdr>
        <w:top w:val="none" w:sz="0" w:space="0" w:color="auto"/>
        <w:left w:val="none" w:sz="0" w:space="0" w:color="auto"/>
        <w:bottom w:val="none" w:sz="0" w:space="0" w:color="auto"/>
        <w:right w:val="none" w:sz="0" w:space="0" w:color="auto"/>
      </w:divBdr>
    </w:div>
    <w:div w:id="506793504">
      <w:bodyDiv w:val="1"/>
      <w:marLeft w:val="0"/>
      <w:marRight w:val="0"/>
      <w:marTop w:val="0"/>
      <w:marBottom w:val="0"/>
      <w:divBdr>
        <w:top w:val="none" w:sz="0" w:space="0" w:color="auto"/>
        <w:left w:val="none" w:sz="0" w:space="0" w:color="auto"/>
        <w:bottom w:val="none" w:sz="0" w:space="0" w:color="auto"/>
        <w:right w:val="none" w:sz="0" w:space="0" w:color="auto"/>
      </w:divBdr>
    </w:div>
    <w:div w:id="112338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gaidimail@126.com</dc:creator>
  <cp:keywords/>
  <dc:description/>
  <cp:lastModifiedBy>gaidimail@126.com</cp:lastModifiedBy>
  <cp:revision>8</cp:revision>
  <dcterms:created xsi:type="dcterms:W3CDTF">2021-07-15T10:27:00Z</dcterms:created>
  <dcterms:modified xsi:type="dcterms:W3CDTF">2021-07-15T11:02:00Z</dcterms:modified>
</cp:coreProperties>
</file>