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939BA" w14:textId="69B97222" w:rsidR="001B1994" w:rsidRDefault="001B1994" w:rsidP="009F338B">
      <w:pPr>
        <w:spacing w:line="360" w:lineRule="auto"/>
        <w:rPr>
          <w:rStyle w:val="ArialChar"/>
          <w:rFonts w:ascii="仿宋_GB2312" w:eastAsia="仿宋_GB2312" w:hAnsi="仿宋" w:cs="仿宋"/>
          <w:b/>
          <w:sz w:val="32"/>
          <w:szCs w:val="32"/>
        </w:rPr>
      </w:pPr>
      <w:r>
        <w:rPr>
          <w:rStyle w:val="ArialChar"/>
          <w:rFonts w:ascii="仿宋_GB2312" w:eastAsia="仿宋_GB2312" w:hAnsi="仿宋" w:cs="仿宋" w:hint="eastAsia"/>
          <w:b/>
          <w:sz w:val="32"/>
          <w:szCs w:val="32"/>
        </w:rPr>
        <w:t>与审计报告披露内容相对应，如下：</w:t>
      </w:r>
    </w:p>
    <w:p w14:paraId="0B634237" w14:textId="5415418B" w:rsidR="009F338B" w:rsidRPr="0006562F" w:rsidRDefault="009F338B" w:rsidP="009F338B">
      <w:pPr>
        <w:spacing w:line="360" w:lineRule="auto"/>
        <w:rPr>
          <w:rStyle w:val="ArialChar"/>
          <w:rFonts w:ascii="仿宋_GB2312" w:eastAsia="仿宋_GB2312" w:hAnsi="仿宋" w:cs="仿宋"/>
          <w:b/>
          <w:sz w:val="32"/>
          <w:szCs w:val="32"/>
        </w:rPr>
      </w:pPr>
      <w:r w:rsidRPr="0006562F">
        <w:rPr>
          <w:rStyle w:val="ArialChar"/>
          <w:rFonts w:ascii="仿宋_GB2312" w:eastAsia="仿宋_GB2312" w:hAnsi="仿宋" w:cs="仿宋" w:hint="eastAsia"/>
          <w:b/>
          <w:sz w:val="32"/>
          <w:szCs w:val="32"/>
        </w:rPr>
        <w:t>202</w:t>
      </w:r>
      <w:r w:rsidR="0002790A">
        <w:rPr>
          <w:rStyle w:val="ArialChar"/>
          <w:rFonts w:ascii="仿宋_GB2312" w:eastAsia="仿宋_GB2312" w:hAnsi="仿宋" w:cs="仿宋" w:hint="eastAsia"/>
          <w:b/>
          <w:sz w:val="32"/>
          <w:szCs w:val="32"/>
        </w:rPr>
        <w:t>1</w:t>
      </w:r>
      <w:r w:rsidRPr="0006562F">
        <w:rPr>
          <w:rStyle w:val="ArialChar"/>
          <w:rFonts w:ascii="仿宋_GB2312" w:eastAsia="仿宋_GB2312" w:hAnsi="仿宋" w:cs="仿宋" w:hint="eastAsia"/>
          <w:b/>
          <w:sz w:val="32"/>
          <w:szCs w:val="32"/>
        </w:rPr>
        <w:t>年关联方关系及交易：</w:t>
      </w:r>
    </w:p>
    <w:p w14:paraId="15DCDC96" w14:textId="3665B58F" w:rsidR="0006562F" w:rsidRDefault="0002790A" w:rsidP="009F338B">
      <w:pPr>
        <w:spacing w:line="360" w:lineRule="auto"/>
        <w:rPr>
          <w:rStyle w:val="ArialChar"/>
          <w:rFonts w:ascii="仿宋_GB2312" w:eastAsia="仿宋_GB2312" w:hAnsi="仿宋" w:cs="仿宋"/>
          <w:bCs/>
          <w:sz w:val="32"/>
          <w:szCs w:val="32"/>
        </w:rPr>
      </w:pPr>
      <w:r w:rsidRPr="0002790A">
        <w:rPr>
          <w:rStyle w:val="ArialChar"/>
          <w:rFonts w:ascii="仿宋_GB2312" w:eastAsia="仿宋_GB2312" w:hAnsi="仿宋" w:cs="仿宋" w:hint="eastAsia"/>
          <w:bCs/>
          <w:sz w:val="32"/>
          <w:szCs w:val="32"/>
        </w:rPr>
        <w:t>北京协和医学院教育基金会本年度向关联方北京协和医学院资助历史贡献人物塑像项目</w:t>
      </w:r>
      <w:r w:rsidRPr="0002790A">
        <w:rPr>
          <w:rStyle w:val="ArialChar"/>
          <w:rFonts w:ascii="仿宋_GB2312" w:eastAsia="仿宋_GB2312" w:hAnsi="仿宋" w:cs="仿宋"/>
          <w:bCs/>
          <w:sz w:val="32"/>
          <w:szCs w:val="32"/>
        </w:rPr>
        <w:t>6,000,000.00</w:t>
      </w:r>
      <w:r>
        <w:rPr>
          <w:rStyle w:val="ArialChar"/>
          <w:rFonts w:ascii="仿宋_GB2312" w:eastAsia="仿宋_GB2312" w:hAnsi="仿宋" w:cs="仿宋" w:hint="eastAsia"/>
          <w:bCs/>
          <w:sz w:val="32"/>
          <w:szCs w:val="32"/>
        </w:rPr>
        <w:t>元</w:t>
      </w:r>
      <w:r w:rsidR="009F338B" w:rsidRPr="009F338B">
        <w:rPr>
          <w:rStyle w:val="ArialChar"/>
          <w:rFonts w:ascii="仿宋_GB2312" w:eastAsia="仿宋_GB2312" w:hAnsi="仿宋" w:cs="仿宋" w:hint="eastAsia"/>
          <w:bCs/>
          <w:sz w:val="32"/>
          <w:szCs w:val="32"/>
        </w:rPr>
        <w:t>；</w:t>
      </w:r>
      <w:r w:rsidRPr="0002790A">
        <w:rPr>
          <w:rStyle w:val="ArialChar"/>
          <w:rFonts w:ascii="仿宋_GB2312" w:eastAsia="仿宋_GB2312" w:hAnsi="仿宋" w:cs="仿宋" w:hint="eastAsia"/>
          <w:bCs/>
          <w:sz w:val="32"/>
          <w:szCs w:val="32"/>
        </w:rPr>
        <w:t>资助新型抗</w:t>
      </w:r>
      <w:r w:rsidRPr="0002790A">
        <w:rPr>
          <w:rStyle w:val="ArialChar"/>
          <w:rFonts w:ascii="仿宋_GB2312" w:eastAsia="仿宋_GB2312" w:hAnsi="仿宋" w:cs="仿宋"/>
          <w:bCs/>
          <w:sz w:val="32"/>
          <w:szCs w:val="32"/>
        </w:rPr>
        <w:t xml:space="preserve"> RNA 病毒药物研发项目7,994,900.27 元:资助临床技术技能提升项目300,000.00元。</w:t>
      </w:r>
    </w:p>
    <w:p w14:paraId="0B17A0CE" w14:textId="499BB081" w:rsidR="0006562F" w:rsidRDefault="0002790A" w:rsidP="009F338B">
      <w:pPr>
        <w:spacing w:line="360" w:lineRule="auto"/>
        <w:rPr>
          <w:rStyle w:val="ArialChar"/>
          <w:rFonts w:ascii="仿宋_GB2312" w:eastAsia="仿宋_GB2312" w:hAnsi="仿宋" w:cs="仿宋"/>
          <w:bCs/>
          <w:sz w:val="32"/>
          <w:szCs w:val="32"/>
        </w:rPr>
      </w:pPr>
      <w:r w:rsidRPr="0002790A">
        <w:rPr>
          <w:rStyle w:val="ArialChar"/>
          <w:rFonts w:ascii="仿宋_GB2312" w:eastAsia="仿宋_GB2312" w:hAnsi="仿宋" w:cs="仿宋" w:hint="eastAsia"/>
          <w:bCs/>
          <w:sz w:val="32"/>
          <w:szCs w:val="32"/>
        </w:rPr>
        <w:t>向中国医学院科学院皮肤病医院</w:t>
      </w:r>
      <w:r w:rsidRPr="0002790A">
        <w:rPr>
          <w:rStyle w:val="ArialChar"/>
          <w:rFonts w:ascii="仿宋_GB2312" w:eastAsia="仿宋_GB2312" w:hAnsi="仿宋" w:cs="仿宋"/>
          <w:bCs/>
          <w:sz w:val="32"/>
          <w:szCs w:val="32"/>
        </w:rPr>
        <w:t>(中国医学科学院皮肤病研究所)资助中国皮肤病学专科发展项目95</w:t>
      </w:r>
      <w:r>
        <w:rPr>
          <w:rStyle w:val="ArialChar"/>
          <w:rFonts w:ascii="仿宋_GB2312" w:eastAsia="仿宋_GB2312" w:hAnsi="仿宋" w:cs="仿宋"/>
          <w:bCs/>
          <w:sz w:val="32"/>
          <w:szCs w:val="32"/>
        </w:rPr>
        <w:t>,</w:t>
      </w:r>
      <w:r w:rsidRPr="0002790A">
        <w:rPr>
          <w:rStyle w:val="ArialChar"/>
          <w:rFonts w:ascii="仿宋_GB2312" w:eastAsia="仿宋_GB2312" w:hAnsi="仿宋" w:cs="仿宋"/>
          <w:bCs/>
          <w:sz w:val="32"/>
          <w:szCs w:val="32"/>
        </w:rPr>
        <w:t>000.00元。</w:t>
      </w:r>
    </w:p>
    <w:p w14:paraId="1602F1D2" w14:textId="65CEDBC5" w:rsidR="00DA363C" w:rsidRPr="0002790A" w:rsidRDefault="00DA363C" w:rsidP="009F338B">
      <w:pPr>
        <w:spacing w:line="360" w:lineRule="auto"/>
        <w:rPr>
          <w:rStyle w:val="ArialChar"/>
          <w:rFonts w:ascii="仿宋_GB2312" w:eastAsia="仿宋_GB2312" w:cs="仿宋"/>
          <w:bCs/>
          <w:sz w:val="32"/>
          <w:szCs w:val="32"/>
        </w:rPr>
      </w:pPr>
    </w:p>
    <w:p w14:paraId="2442A79D" w14:textId="08325199" w:rsidR="00DA363C" w:rsidRDefault="00F75EDB" w:rsidP="009F338B">
      <w:pPr>
        <w:spacing w:line="360" w:lineRule="auto"/>
        <w:rPr>
          <w:rStyle w:val="ArialChar"/>
          <w:rFonts w:ascii="仿宋_GB2312" w:eastAsia="仿宋_GB2312" w:cs="仿宋"/>
          <w:bCs/>
          <w:sz w:val="32"/>
          <w:szCs w:val="32"/>
        </w:rPr>
      </w:pPr>
      <w:r>
        <w:rPr>
          <w:rStyle w:val="ArialChar"/>
          <w:rFonts w:ascii="仿宋_GB2312" w:eastAsia="仿宋_GB2312" w:cs="仿宋" w:hint="eastAsia"/>
          <w:bCs/>
          <w:sz w:val="32"/>
          <w:szCs w:val="32"/>
        </w:rPr>
        <w:t>附表</w:t>
      </w:r>
    </w:p>
    <w:tbl>
      <w:tblPr>
        <w:tblStyle w:val="a7"/>
        <w:tblW w:w="0" w:type="auto"/>
        <w:tblLook w:val="04A0" w:firstRow="1" w:lastRow="0" w:firstColumn="1" w:lastColumn="0" w:noHBand="0" w:noVBand="1"/>
      </w:tblPr>
      <w:tblGrid>
        <w:gridCol w:w="2964"/>
        <w:gridCol w:w="2843"/>
        <w:gridCol w:w="2489"/>
      </w:tblGrid>
      <w:tr w:rsidR="00DA363C" w:rsidRPr="00DA363C" w14:paraId="17EB655E" w14:textId="77777777" w:rsidTr="00101B58">
        <w:trPr>
          <w:trHeight w:val="730"/>
        </w:trPr>
        <w:tc>
          <w:tcPr>
            <w:tcW w:w="8296" w:type="dxa"/>
            <w:gridSpan w:val="3"/>
            <w:noWrap/>
            <w:hideMark/>
          </w:tcPr>
          <w:p w14:paraId="224A4FFD" w14:textId="561433A3" w:rsidR="00DA363C" w:rsidRPr="00DA363C" w:rsidRDefault="00DA363C" w:rsidP="00DA363C">
            <w:pPr>
              <w:spacing w:line="360" w:lineRule="auto"/>
              <w:jc w:val="center"/>
              <w:rPr>
                <w:rFonts w:ascii="仿宋_GB2312" w:eastAsia="仿宋_GB2312" w:cs="仿宋"/>
                <w:b/>
                <w:bCs/>
                <w:sz w:val="32"/>
                <w:szCs w:val="32"/>
              </w:rPr>
            </w:pPr>
            <w:r w:rsidRPr="00DA363C">
              <w:rPr>
                <w:rFonts w:ascii="仿宋_GB2312" w:eastAsia="仿宋_GB2312" w:cs="仿宋" w:hint="eastAsia"/>
                <w:b/>
                <w:bCs/>
                <w:sz w:val="32"/>
                <w:szCs w:val="32"/>
              </w:rPr>
              <w:t>202</w:t>
            </w:r>
            <w:r w:rsidR="00581B96">
              <w:rPr>
                <w:rFonts w:ascii="仿宋_GB2312" w:eastAsia="仿宋_GB2312" w:cs="仿宋" w:hint="eastAsia"/>
                <w:b/>
                <w:bCs/>
                <w:sz w:val="32"/>
                <w:szCs w:val="32"/>
              </w:rPr>
              <w:t>1</w:t>
            </w:r>
            <w:r w:rsidRPr="00DA363C">
              <w:rPr>
                <w:rFonts w:ascii="仿宋_GB2312" w:eastAsia="仿宋_GB2312" w:cs="仿宋" w:hint="eastAsia"/>
                <w:b/>
                <w:bCs/>
                <w:sz w:val="32"/>
                <w:szCs w:val="32"/>
              </w:rPr>
              <w:t>年关联方交易明细</w:t>
            </w:r>
          </w:p>
        </w:tc>
      </w:tr>
      <w:tr w:rsidR="00DA363C" w:rsidRPr="00DA363C" w14:paraId="1A9453D8" w14:textId="77777777" w:rsidTr="00101B58">
        <w:trPr>
          <w:trHeight w:val="500"/>
        </w:trPr>
        <w:tc>
          <w:tcPr>
            <w:tcW w:w="2964" w:type="dxa"/>
            <w:noWrap/>
            <w:hideMark/>
          </w:tcPr>
          <w:p w14:paraId="3C9C936D" w14:textId="77777777" w:rsidR="00DA363C" w:rsidRPr="00DA363C" w:rsidRDefault="00DA363C" w:rsidP="00DA363C">
            <w:pPr>
              <w:spacing w:line="360" w:lineRule="auto"/>
              <w:rPr>
                <w:rFonts w:ascii="仿宋_GB2312" w:eastAsia="仿宋_GB2312" w:cs="仿宋"/>
                <w:b/>
                <w:bCs/>
                <w:sz w:val="32"/>
                <w:szCs w:val="32"/>
              </w:rPr>
            </w:pPr>
            <w:r w:rsidRPr="00DA363C">
              <w:rPr>
                <w:rFonts w:ascii="仿宋_GB2312" w:eastAsia="仿宋_GB2312" w:cs="仿宋" w:hint="eastAsia"/>
                <w:b/>
                <w:bCs/>
                <w:sz w:val="32"/>
                <w:szCs w:val="32"/>
              </w:rPr>
              <w:t xml:space="preserve"> 关联方 </w:t>
            </w:r>
          </w:p>
        </w:tc>
        <w:tc>
          <w:tcPr>
            <w:tcW w:w="2843" w:type="dxa"/>
            <w:noWrap/>
            <w:hideMark/>
          </w:tcPr>
          <w:p w14:paraId="5DD092FD" w14:textId="77777777" w:rsidR="00DA363C" w:rsidRPr="00DA363C" w:rsidRDefault="00DA363C" w:rsidP="00DA363C">
            <w:pPr>
              <w:spacing w:line="360" w:lineRule="auto"/>
              <w:rPr>
                <w:rFonts w:ascii="仿宋_GB2312" w:eastAsia="仿宋_GB2312" w:cs="仿宋"/>
                <w:b/>
                <w:bCs/>
                <w:sz w:val="32"/>
                <w:szCs w:val="32"/>
              </w:rPr>
            </w:pPr>
            <w:r w:rsidRPr="00DA363C">
              <w:rPr>
                <w:rFonts w:ascii="仿宋_GB2312" w:eastAsia="仿宋_GB2312" w:cs="仿宋" w:hint="eastAsia"/>
                <w:b/>
                <w:bCs/>
                <w:sz w:val="32"/>
                <w:szCs w:val="32"/>
              </w:rPr>
              <w:t xml:space="preserve"> 资助项目 </w:t>
            </w:r>
          </w:p>
        </w:tc>
        <w:tc>
          <w:tcPr>
            <w:tcW w:w="2489" w:type="dxa"/>
            <w:noWrap/>
            <w:hideMark/>
          </w:tcPr>
          <w:p w14:paraId="25A3DE4F" w14:textId="77777777" w:rsidR="00DA363C" w:rsidRPr="00DA363C" w:rsidRDefault="00DA363C" w:rsidP="00DA363C">
            <w:pPr>
              <w:spacing w:line="360" w:lineRule="auto"/>
              <w:rPr>
                <w:rFonts w:ascii="仿宋_GB2312" w:eastAsia="仿宋_GB2312" w:cs="仿宋"/>
                <w:b/>
                <w:bCs/>
                <w:sz w:val="32"/>
                <w:szCs w:val="32"/>
              </w:rPr>
            </w:pPr>
            <w:r w:rsidRPr="00DA363C">
              <w:rPr>
                <w:rFonts w:ascii="仿宋_GB2312" w:eastAsia="仿宋_GB2312" w:cs="仿宋" w:hint="eastAsia"/>
                <w:b/>
                <w:bCs/>
                <w:sz w:val="32"/>
                <w:szCs w:val="32"/>
              </w:rPr>
              <w:t xml:space="preserve"> 资助金额 </w:t>
            </w:r>
          </w:p>
        </w:tc>
      </w:tr>
      <w:tr w:rsidR="00DA363C" w:rsidRPr="00DA363C" w14:paraId="19E23215" w14:textId="77777777" w:rsidTr="00101B58">
        <w:trPr>
          <w:trHeight w:val="500"/>
        </w:trPr>
        <w:tc>
          <w:tcPr>
            <w:tcW w:w="2964" w:type="dxa"/>
            <w:noWrap/>
            <w:hideMark/>
          </w:tcPr>
          <w:p w14:paraId="47614276"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北京协和医学院 </w:t>
            </w:r>
          </w:p>
        </w:tc>
        <w:tc>
          <w:tcPr>
            <w:tcW w:w="2843" w:type="dxa"/>
            <w:noWrap/>
            <w:hideMark/>
          </w:tcPr>
          <w:p w14:paraId="793F7D29" w14:textId="55E7931D"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w:t>
            </w:r>
            <w:r w:rsidR="00CE0363" w:rsidRPr="00CE0363">
              <w:rPr>
                <w:rFonts w:ascii="仿宋_GB2312" w:eastAsia="仿宋_GB2312" w:cs="仿宋" w:hint="eastAsia"/>
                <w:bCs/>
                <w:sz w:val="32"/>
                <w:szCs w:val="32"/>
              </w:rPr>
              <w:t>历史贡献人物塑像项目</w:t>
            </w:r>
          </w:p>
        </w:tc>
        <w:tc>
          <w:tcPr>
            <w:tcW w:w="2489" w:type="dxa"/>
            <w:noWrap/>
            <w:hideMark/>
          </w:tcPr>
          <w:p w14:paraId="13B17500" w14:textId="09C50BF4"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w:t>
            </w:r>
            <w:r w:rsidR="00CE0363" w:rsidRPr="00CE0363">
              <w:rPr>
                <w:rFonts w:ascii="仿宋_GB2312" w:eastAsia="仿宋_GB2312" w:cs="仿宋"/>
                <w:bCs/>
                <w:sz w:val="32"/>
                <w:szCs w:val="32"/>
              </w:rPr>
              <w:t>6,000,000.00</w:t>
            </w:r>
            <w:r w:rsidRPr="00DA363C">
              <w:rPr>
                <w:rFonts w:ascii="仿宋_GB2312" w:eastAsia="仿宋_GB2312" w:cs="仿宋" w:hint="eastAsia"/>
                <w:bCs/>
                <w:sz w:val="32"/>
                <w:szCs w:val="32"/>
              </w:rPr>
              <w:t xml:space="preserve"> </w:t>
            </w:r>
          </w:p>
        </w:tc>
      </w:tr>
      <w:tr w:rsidR="00DA363C" w:rsidRPr="00DA363C" w14:paraId="2D43507E" w14:textId="77777777" w:rsidTr="00101B58">
        <w:trPr>
          <w:trHeight w:val="500"/>
        </w:trPr>
        <w:tc>
          <w:tcPr>
            <w:tcW w:w="2964" w:type="dxa"/>
            <w:noWrap/>
            <w:hideMark/>
          </w:tcPr>
          <w:p w14:paraId="15A80222" w14:textId="77777777"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北京协和医学院 </w:t>
            </w:r>
          </w:p>
        </w:tc>
        <w:tc>
          <w:tcPr>
            <w:tcW w:w="2843" w:type="dxa"/>
            <w:noWrap/>
            <w:hideMark/>
          </w:tcPr>
          <w:p w14:paraId="69669629" w14:textId="77D12B4B"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w:t>
            </w:r>
            <w:r w:rsidR="00CE0363" w:rsidRPr="00CE0363">
              <w:rPr>
                <w:rFonts w:ascii="仿宋_GB2312" w:eastAsia="仿宋_GB2312" w:cs="仿宋" w:hint="eastAsia"/>
                <w:bCs/>
                <w:sz w:val="32"/>
                <w:szCs w:val="32"/>
              </w:rPr>
              <w:t>新型抗</w:t>
            </w:r>
            <w:r w:rsidR="00CE0363" w:rsidRPr="00CE0363">
              <w:rPr>
                <w:rFonts w:ascii="仿宋_GB2312" w:eastAsia="仿宋_GB2312" w:cs="仿宋"/>
                <w:bCs/>
                <w:sz w:val="32"/>
                <w:szCs w:val="32"/>
              </w:rPr>
              <w:t xml:space="preserve"> RNA 病毒药物研发项目</w:t>
            </w:r>
            <w:r w:rsidRPr="00DA363C">
              <w:rPr>
                <w:rFonts w:ascii="仿宋_GB2312" w:eastAsia="仿宋_GB2312" w:cs="仿宋" w:hint="eastAsia"/>
                <w:bCs/>
                <w:sz w:val="32"/>
                <w:szCs w:val="32"/>
              </w:rPr>
              <w:t xml:space="preserve"> </w:t>
            </w:r>
          </w:p>
        </w:tc>
        <w:tc>
          <w:tcPr>
            <w:tcW w:w="2489" w:type="dxa"/>
            <w:noWrap/>
            <w:hideMark/>
          </w:tcPr>
          <w:p w14:paraId="1F9B8B7F" w14:textId="189E9F3C"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w:t>
            </w:r>
            <w:r w:rsidR="00CE0363" w:rsidRPr="00CE0363">
              <w:rPr>
                <w:rFonts w:ascii="仿宋_GB2312" w:eastAsia="仿宋_GB2312" w:cs="仿宋"/>
                <w:bCs/>
                <w:sz w:val="32"/>
                <w:szCs w:val="32"/>
              </w:rPr>
              <w:t>7,994,900.27</w:t>
            </w:r>
            <w:r w:rsidRPr="00DA363C">
              <w:rPr>
                <w:rFonts w:ascii="仿宋_GB2312" w:eastAsia="仿宋_GB2312" w:cs="仿宋" w:hint="eastAsia"/>
                <w:bCs/>
                <w:sz w:val="32"/>
                <w:szCs w:val="32"/>
              </w:rPr>
              <w:t xml:space="preserve"> </w:t>
            </w:r>
          </w:p>
        </w:tc>
      </w:tr>
      <w:tr w:rsidR="00CE0363" w:rsidRPr="00DA363C" w14:paraId="4570AC58" w14:textId="77777777" w:rsidTr="00101B58">
        <w:trPr>
          <w:trHeight w:val="500"/>
        </w:trPr>
        <w:tc>
          <w:tcPr>
            <w:tcW w:w="2964" w:type="dxa"/>
            <w:noWrap/>
          </w:tcPr>
          <w:p w14:paraId="49B3096D" w14:textId="502D3A1D" w:rsidR="00CE0363" w:rsidRPr="00DA363C" w:rsidRDefault="00CE0363" w:rsidP="00CE0363">
            <w:pPr>
              <w:spacing w:line="360" w:lineRule="auto"/>
              <w:jc w:val="center"/>
              <w:rPr>
                <w:rFonts w:ascii="仿宋_GB2312" w:eastAsia="仿宋_GB2312" w:cs="仿宋"/>
                <w:bCs/>
                <w:sz w:val="32"/>
                <w:szCs w:val="32"/>
              </w:rPr>
            </w:pPr>
            <w:r w:rsidRPr="00DA363C">
              <w:rPr>
                <w:rFonts w:ascii="仿宋_GB2312" w:eastAsia="仿宋_GB2312" w:cs="仿宋" w:hint="eastAsia"/>
                <w:bCs/>
                <w:sz w:val="32"/>
                <w:szCs w:val="32"/>
              </w:rPr>
              <w:t>北京协和医学院</w:t>
            </w:r>
          </w:p>
        </w:tc>
        <w:tc>
          <w:tcPr>
            <w:tcW w:w="2843" w:type="dxa"/>
            <w:noWrap/>
          </w:tcPr>
          <w:p w14:paraId="747D7E66" w14:textId="5F9F499B" w:rsidR="00CE0363" w:rsidRPr="00DA363C" w:rsidRDefault="00CE0363" w:rsidP="00DA363C">
            <w:pPr>
              <w:spacing w:line="360" w:lineRule="auto"/>
              <w:rPr>
                <w:rFonts w:ascii="仿宋_GB2312" w:eastAsia="仿宋_GB2312" w:cs="仿宋"/>
                <w:bCs/>
                <w:sz w:val="32"/>
                <w:szCs w:val="32"/>
              </w:rPr>
            </w:pPr>
            <w:r w:rsidRPr="00CE0363">
              <w:rPr>
                <w:rFonts w:ascii="仿宋_GB2312" w:eastAsia="仿宋_GB2312" w:cs="仿宋" w:hint="eastAsia"/>
                <w:bCs/>
                <w:sz w:val="32"/>
                <w:szCs w:val="32"/>
              </w:rPr>
              <w:t>临床技术技能提升项目</w:t>
            </w:r>
          </w:p>
        </w:tc>
        <w:tc>
          <w:tcPr>
            <w:tcW w:w="2489" w:type="dxa"/>
            <w:noWrap/>
          </w:tcPr>
          <w:p w14:paraId="668C41BE" w14:textId="77777777" w:rsidR="00CE0363" w:rsidRDefault="00CE0363" w:rsidP="00CE0363">
            <w:pPr>
              <w:spacing w:line="360" w:lineRule="auto"/>
              <w:jc w:val="center"/>
              <w:rPr>
                <w:rFonts w:ascii="仿宋_GB2312" w:eastAsia="仿宋_GB2312" w:cs="仿宋"/>
                <w:bCs/>
                <w:sz w:val="32"/>
                <w:szCs w:val="32"/>
              </w:rPr>
            </w:pPr>
          </w:p>
          <w:p w14:paraId="0D670D2A" w14:textId="5DF6F7C6" w:rsidR="00CE0363" w:rsidRPr="00DA363C" w:rsidRDefault="00CE0363" w:rsidP="00CE0363">
            <w:pPr>
              <w:spacing w:line="360" w:lineRule="auto"/>
              <w:rPr>
                <w:rFonts w:ascii="仿宋_GB2312" w:eastAsia="仿宋_GB2312" w:cs="仿宋"/>
                <w:bCs/>
                <w:sz w:val="32"/>
                <w:szCs w:val="32"/>
              </w:rPr>
            </w:pPr>
            <w:r w:rsidRPr="00CE0363">
              <w:rPr>
                <w:rFonts w:ascii="仿宋_GB2312" w:eastAsia="仿宋_GB2312" w:cs="仿宋"/>
                <w:bCs/>
                <w:sz w:val="32"/>
                <w:szCs w:val="32"/>
              </w:rPr>
              <w:t>300,000.00</w:t>
            </w:r>
          </w:p>
        </w:tc>
      </w:tr>
      <w:tr w:rsidR="00DA363C" w:rsidRPr="00DA363C" w14:paraId="0A61FBA0" w14:textId="77777777" w:rsidTr="00101B58">
        <w:trPr>
          <w:trHeight w:val="500"/>
        </w:trPr>
        <w:tc>
          <w:tcPr>
            <w:tcW w:w="2964" w:type="dxa"/>
            <w:noWrap/>
            <w:hideMark/>
          </w:tcPr>
          <w:p w14:paraId="0A73C4F3" w14:textId="4AECEDD3"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w:t>
            </w:r>
            <w:r w:rsidR="00CE0363" w:rsidRPr="00CE0363">
              <w:rPr>
                <w:rFonts w:ascii="仿宋_GB2312" w:eastAsia="仿宋_GB2312" w:cs="仿宋" w:hint="eastAsia"/>
                <w:bCs/>
                <w:sz w:val="32"/>
                <w:szCs w:val="32"/>
              </w:rPr>
              <w:t>中国医学院科学院皮肤病医院</w:t>
            </w:r>
            <w:r w:rsidRPr="00DA363C">
              <w:rPr>
                <w:rFonts w:ascii="仿宋_GB2312" w:eastAsia="仿宋_GB2312" w:cs="仿宋" w:hint="eastAsia"/>
                <w:bCs/>
                <w:sz w:val="32"/>
                <w:szCs w:val="32"/>
              </w:rPr>
              <w:t xml:space="preserve"> </w:t>
            </w:r>
          </w:p>
        </w:tc>
        <w:tc>
          <w:tcPr>
            <w:tcW w:w="2843" w:type="dxa"/>
            <w:noWrap/>
            <w:hideMark/>
          </w:tcPr>
          <w:p w14:paraId="16574338" w14:textId="2D0257EA"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w:t>
            </w:r>
            <w:r w:rsidR="00CE0363" w:rsidRPr="00CE0363">
              <w:rPr>
                <w:rFonts w:ascii="仿宋_GB2312" w:eastAsia="仿宋_GB2312" w:cs="仿宋" w:hint="eastAsia"/>
                <w:bCs/>
                <w:sz w:val="32"/>
                <w:szCs w:val="32"/>
              </w:rPr>
              <w:t>中国皮肤病学专科发展项目</w:t>
            </w:r>
            <w:r w:rsidRPr="00DA363C">
              <w:rPr>
                <w:rFonts w:ascii="仿宋_GB2312" w:eastAsia="仿宋_GB2312" w:cs="仿宋" w:hint="eastAsia"/>
                <w:bCs/>
                <w:sz w:val="32"/>
                <w:szCs w:val="32"/>
              </w:rPr>
              <w:t xml:space="preserve"> </w:t>
            </w:r>
          </w:p>
        </w:tc>
        <w:tc>
          <w:tcPr>
            <w:tcW w:w="2489" w:type="dxa"/>
            <w:noWrap/>
            <w:hideMark/>
          </w:tcPr>
          <w:p w14:paraId="2CBA83E0" w14:textId="33F1CA9F" w:rsidR="00DA363C" w:rsidRPr="00DA363C" w:rsidRDefault="00DA363C" w:rsidP="00DA363C">
            <w:pPr>
              <w:spacing w:line="360" w:lineRule="auto"/>
              <w:rPr>
                <w:rFonts w:ascii="仿宋_GB2312" w:eastAsia="仿宋_GB2312" w:cs="仿宋"/>
                <w:bCs/>
                <w:sz w:val="32"/>
                <w:szCs w:val="32"/>
              </w:rPr>
            </w:pPr>
            <w:r w:rsidRPr="00DA363C">
              <w:rPr>
                <w:rFonts w:ascii="仿宋_GB2312" w:eastAsia="仿宋_GB2312" w:cs="仿宋" w:hint="eastAsia"/>
                <w:bCs/>
                <w:sz w:val="32"/>
                <w:szCs w:val="32"/>
              </w:rPr>
              <w:t xml:space="preserve">                          </w:t>
            </w:r>
            <w:r w:rsidR="00CE0363" w:rsidRPr="00CE0363">
              <w:rPr>
                <w:rFonts w:ascii="仿宋_GB2312" w:eastAsia="仿宋_GB2312" w:cs="仿宋"/>
                <w:bCs/>
                <w:sz w:val="32"/>
                <w:szCs w:val="32"/>
              </w:rPr>
              <w:t>95,000.00</w:t>
            </w:r>
            <w:r w:rsidRPr="00DA363C">
              <w:rPr>
                <w:rFonts w:ascii="仿宋_GB2312" w:eastAsia="仿宋_GB2312" w:cs="仿宋" w:hint="eastAsia"/>
                <w:bCs/>
                <w:sz w:val="32"/>
                <w:szCs w:val="32"/>
              </w:rPr>
              <w:t xml:space="preserve"> </w:t>
            </w:r>
          </w:p>
        </w:tc>
      </w:tr>
    </w:tbl>
    <w:p w14:paraId="1E04FB22" w14:textId="77777777" w:rsidR="00DA363C" w:rsidRPr="009F338B" w:rsidRDefault="00DA363C" w:rsidP="00675F4A">
      <w:pPr>
        <w:spacing w:line="360" w:lineRule="auto"/>
        <w:rPr>
          <w:rStyle w:val="ArialChar"/>
          <w:rFonts w:ascii="仿宋_GB2312" w:eastAsia="仿宋_GB2312" w:cs="仿宋"/>
          <w:bCs/>
          <w:sz w:val="32"/>
          <w:szCs w:val="32"/>
        </w:rPr>
      </w:pPr>
    </w:p>
    <w:sectPr w:rsidR="00DA363C" w:rsidRPr="009F33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0CB4" w14:textId="77777777" w:rsidR="00D130F6" w:rsidRDefault="00D130F6" w:rsidP="009F338B">
      <w:r>
        <w:separator/>
      </w:r>
    </w:p>
  </w:endnote>
  <w:endnote w:type="continuationSeparator" w:id="0">
    <w:p w14:paraId="61A0B6E0" w14:textId="77777777" w:rsidR="00D130F6" w:rsidRDefault="00D130F6" w:rsidP="009F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C8AB4" w14:textId="77777777" w:rsidR="00D130F6" w:rsidRDefault="00D130F6" w:rsidP="009F338B">
      <w:r>
        <w:separator/>
      </w:r>
    </w:p>
  </w:footnote>
  <w:footnote w:type="continuationSeparator" w:id="0">
    <w:p w14:paraId="38B51F30" w14:textId="77777777" w:rsidR="00D130F6" w:rsidRDefault="00D130F6" w:rsidP="009F3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76"/>
    <w:rsid w:val="0002790A"/>
    <w:rsid w:val="0006562F"/>
    <w:rsid w:val="00101B58"/>
    <w:rsid w:val="001B1994"/>
    <w:rsid w:val="00581B96"/>
    <w:rsid w:val="00675F4A"/>
    <w:rsid w:val="00697B5B"/>
    <w:rsid w:val="00812F76"/>
    <w:rsid w:val="009F338B"/>
    <w:rsid w:val="00B65D28"/>
    <w:rsid w:val="00CE0363"/>
    <w:rsid w:val="00D130F6"/>
    <w:rsid w:val="00D505B2"/>
    <w:rsid w:val="00DA363C"/>
    <w:rsid w:val="00DB068C"/>
    <w:rsid w:val="00E51FEC"/>
    <w:rsid w:val="00F7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CBC1E"/>
  <w15:chartTrackingRefBased/>
  <w15:docId w15:val="{394A1B34-793B-4CF9-8568-F26E886D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3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3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38B"/>
    <w:rPr>
      <w:sz w:val="18"/>
      <w:szCs w:val="18"/>
    </w:rPr>
  </w:style>
  <w:style w:type="paragraph" w:styleId="a5">
    <w:name w:val="footer"/>
    <w:basedOn w:val="a"/>
    <w:link w:val="a6"/>
    <w:uiPriority w:val="99"/>
    <w:unhideWhenUsed/>
    <w:rsid w:val="009F338B"/>
    <w:pPr>
      <w:tabs>
        <w:tab w:val="center" w:pos="4153"/>
        <w:tab w:val="right" w:pos="8306"/>
      </w:tabs>
      <w:snapToGrid w:val="0"/>
      <w:jc w:val="left"/>
    </w:pPr>
    <w:rPr>
      <w:sz w:val="18"/>
      <w:szCs w:val="18"/>
    </w:rPr>
  </w:style>
  <w:style w:type="character" w:customStyle="1" w:styleId="a6">
    <w:name w:val="页脚 字符"/>
    <w:basedOn w:val="a0"/>
    <w:link w:val="a5"/>
    <w:uiPriority w:val="99"/>
    <w:rsid w:val="009F338B"/>
    <w:rPr>
      <w:sz w:val="18"/>
      <w:szCs w:val="18"/>
    </w:rPr>
  </w:style>
  <w:style w:type="character" w:customStyle="1" w:styleId="ArialChar">
    <w:name w:val="正文 + Arial Char"/>
    <w:rsid w:val="009F338B"/>
    <w:rPr>
      <w:rFonts w:ascii="Arial" w:cs="Arial"/>
      <w:kern w:val="2"/>
      <w:sz w:val="21"/>
      <w:szCs w:val="24"/>
    </w:rPr>
  </w:style>
  <w:style w:type="table" w:styleId="a7">
    <w:name w:val="Table Grid"/>
    <w:basedOn w:val="a1"/>
    <w:uiPriority w:val="39"/>
    <w:rsid w:val="00DA3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6613">
      <w:bodyDiv w:val="1"/>
      <w:marLeft w:val="0"/>
      <w:marRight w:val="0"/>
      <w:marTop w:val="0"/>
      <w:marBottom w:val="0"/>
      <w:divBdr>
        <w:top w:val="none" w:sz="0" w:space="0" w:color="auto"/>
        <w:left w:val="none" w:sz="0" w:space="0" w:color="auto"/>
        <w:bottom w:val="none" w:sz="0" w:space="0" w:color="auto"/>
        <w:right w:val="none" w:sz="0" w:space="0" w:color="auto"/>
      </w:divBdr>
    </w:div>
    <w:div w:id="240064690">
      <w:bodyDiv w:val="1"/>
      <w:marLeft w:val="0"/>
      <w:marRight w:val="0"/>
      <w:marTop w:val="0"/>
      <w:marBottom w:val="0"/>
      <w:divBdr>
        <w:top w:val="none" w:sz="0" w:space="0" w:color="auto"/>
        <w:left w:val="none" w:sz="0" w:space="0" w:color="auto"/>
        <w:bottom w:val="none" w:sz="0" w:space="0" w:color="auto"/>
        <w:right w:val="none" w:sz="0" w:space="0" w:color="auto"/>
      </w:divBdr>
    </w:div>
    <w:div w:id="506793504">
      <w:bodyDiv w:val="1"/>
      <w:marLeft w:val="0"/>
      <w:marRight w:val="0"/>
      <w:marTop w:val="0"/>
      <w:marBottom w:val="0"/>
      <w:divBdr>
        <w:top w:val="none" w:sz="0" w:space="0" w:color="auto"/>
        <w:left w:val="none" w:sz="0" w:space="0" w:color="auto"/>
        <w:bottom w:val="none" w:sz="0" w:space="0" w:color="auto"/>
        <w:right w:val="none" w:sz="0" w:space="0" w:color="auto"/>
      </w:divBdr>
    </w:div>
    <w:div w:id="112338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gaidimail@126.com</dc:creator>
  <cp:keywords/>
  <dc:description/>
  <cp:lastModifiedBy>liu rui</cp:lastModifiedBy>
  <cp:revision>11</cp:revision>
  <dcterms:created xsi:type="dcterms:W3CDTF">2021-07-15T10:27:00Z</dcterms:created>
  <dcterms:modified xsi:type="dcterms:W3CDTF">2023-04-26T05:38:00Z</dcterms:modified>
</cp:coreProperties>
</file>